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EA702" w14:textId="3E60DEF1" w:rsidR="00ED26A4" w:rsidRDefault="00ED26A4" w:rsidP="00ED26A4">
      <w:pPr>
        <w:spacing w:line="240" w:lineRule="auto"/>
        <w:rPr>
          <w:b/>
          <w:bCs/>
          <w:sz w:val="28"/>
          <w:szCs w:val="28"/>
          <w:u w:val="single"/>
          <w:lang w:val="fr-CA"/>
        </w:rPr>
      </w:pPr>
    </w:p>
    <w:tbl>
      <w:tblPr>
        <w:tblpPr w:leftFromText="141" w:rightFromText="141" w:vertAnchor="text" w:horzAnchor="page" w:tblpX="6907" w:tblpY="-819"/>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6"/>
        <w:gridCol w:w="426"/>
        <w:gridCol w:w="1842"/>
        <w:gridCol w:w="1560"/>
      </w:tblGrid>
      <w:tr w:rsidR="0047109C" w:rsidRPr="00CE2443" w14:paraId="7B24DC95" w14:textId="77777777" w:rsidTr="002D1CBD">
        <w:trPr>
          <w:trHeight w:val="419"/>
        </w:trPr>
        <w:tc>
          <w:tcPr>
            <w:tcW w:w="5104" w:type="dxa"/>
            <w:gridSpan w:val="4"/>
            <w:tcBorders>
              <w:top w:val="single" w:sz="4" w:space="0" w:color="BFBFBF"/>
              <w:left w:val="single" w:sz="4" w:space="0" w:color="BFBFBF"/>
              <w:bottom w:val="single" w:sz="4" w:space="0" w:color="BFBFBF"/>
              <w:right w:val="single" w:sz="4" w:space="0" w:color="BFBFBF"/>
            </w:tcBorders>
            <w:shd w:val="clear" w:color="auto" w:fill="auto"/>
          </w:tcPr>
          <w:p w14:paraId="4EA3C0B6" w14:textId="77777777" w:rsidR="0047109C" w:rsidRPr="0045796A" w:rsidRDefault="0047109C" w:rsidP="002D1CBD">
            <w:pPr>
              <w:rPr>
                <w:rFonts w:cs="Arial"/>
                <w:color w:val="BFBFBF"/>
                <w:sz w:val="18"/>
                <w:szCs w:val="18"/>
              </w:rPr>
            </w:pPr>
            <w:r w:rsidRPr="0045796A">
              <w:rPr>
                <w:rFonts w:cs="Arial"/>
                <w:color w:val="BFBFBF"/>
                <w:sz w:val="18"/>
                <w:szCs w:val="18"/>
              </w:rPr>
              <w:t>No dossier</w:t>
            </w:r>
          </w:p>
        </w:tc>
      </w:tr>
      <w:tr w:rsidR="0047109C" w:rsidRPr="00CE2443" w14:paraId="3D8AA83C" w14:textId="77777777" w:rsidTr="002D1CBD">
        <w:trPr>
          <w:trHeight w:val="408"/>
        </w:trPr>
        <w:tc>
          <w:tcPr>
            <w:tcW w:w="5104" w:type="dxa"/>
            <w:gridSpan w:val="4"/>
            <w:tcBorders>
              <w:top w:val="single" w:sz="4" w:space="0" w:color="BFBFBF"/>
              <w:left w:val="single" w:sz="4" w:space="0" w:color="BFBFBF"/>
              <w:bottom w:val="single" w:sz="4" w:space="0" w:color="BFBFBF"/>
              <w:right w:val="single" w:sz="4" w:space="0" w:color="BFBFBF"/>
            </w:tcBorders>
            <w:shd w:val="clear" w:color="auto" w:fill="auto"/>
          </w:tcPr>
          <w:p w14:paraId="502F317F" w14:textId="77777777" w:rsidR="0047109C" w:rsidRPr="0045796A" w:rsidRDefault="0047109C" w:rsidP="002D1CBD">
            <w:pPr>
              <w:rPr>
                <w:rFonts w:cs="Arial"/>
                <w:color w:val="BFBFBF"/>
                <w:sz w:val="18"/>
                <w:szCs w:val="18"/>
              </w:rPr>
            </w:pPr>
            <w:r w:rsidRPr="0045796A">
              <w:rPr>
                <w:rFonts w:cs="Arial"/>
                <w:color w:val="BFBFBF"/>
                <w:sz w:val="18"/>
                <w:szCs w:val="18"/>
              </w:rPr>
              <w:t>Nom</w:t>
            </w:r>
          </w:p>
        </w:tc>
      </w:tr>
      <w:tr w:rsidR="0047109C" w:rsidRPr="00CE2443" w14:paraId="34AB4701" w14:textId="77777777" w:rsidTr="002D1CBD">
        <w:trPr>
          <w:trHeight w:val="430"/>
        </w:trPr>
        <w:tc>
          <w:tcPr>
            <w:tcW w:w="5104" w:type="dxa"/>
            <w:gridSpan w:val="4"/>
            <w:tcBorders>
              <w:top w:val="single" w:sz="4" w:space="0" w:color="BFBFBF"/>
              <w:left w:val="single" w:sz="4" w:space="0" w:color="BFBFBF"/>
              <w:bottom w:val="single" w:sz="4" w:space="0" w:color="BFBFBF"/>
              <w:right w:val="single" w:sz="4" w:space="0" w:color="BFBFBF"/>
            </w:tcBorders>
            <w:shd w:val="clear" w:color="auto" w:fill="auto"/>
          </w:tcPr>
          <w:p w14:paraId="0B64CA23" w14:textId="77777777" w:rsidR="0047109C" w:rsidRPr="0045796A" w:rsidRDefault="0047109C" w:rsidP="002D1CBD">
            <w:pPr>
              <w:rPr>
                <w:rFonts w:cs="Arial"/>
                <w:color w:val="BFBFBF"/>
                <w:sz w:val="18"/>
                <w:szCs w:val="18"/>
              </w:rPr>
            </w:pPr>
            <w:r w:rsidRPr="0045796A">
              <w:rPr>
                <w:rFonts w:cs="Arial"/>
                <w:color w:val="BFBFBF"/>
                <w:sz w:val="18"/>
                <w:szCs w:val="18"/>
              </w:rPr>
              <w:t>Prénom</w:t>
            </w:r>
          </w:p>
        </w:tc>
      </w:tr>
      <w:tr w:rsidR="0047109C" w:rsidRPr="00CE2443" w14:paraId="371FB0C2" w14:textId="77777777" w:rsidTr="002D1CBD">
        <w:trPr>
          <w:trHeight w:val="394"/>
        </w:trPr>
        <w:tc>
          <w:tcPr>
            <w:tcW w:w="1276" w:type="dxa"/>
            <w:tcBorders>
              <w:top w:val="single" w:sz="4" w:space="0" w:color="BFBFBF"/>
              <w:left w:val="single" w:sz="4" w:space="0" w:color="BFBFBF"/>
              <w:bottom w:val="single" w:sz="4" w:space="0" w:color="BFBFBF"/>
              <w:right w:val="single" w:sz="4" w:space="0" w:color="BFBFBF"/>
            </w:tcBorders>
            <w:shd w:val="clear" w:color="auto" w:fill="auto"/>
          </w:tcPr>
          <w:p w14:paraId="29CFC43C" w14:textId="77777777" w:rsidR="0047109C" w:rsidRPr="0045796A" w:rsidRDefault="0047109C" w:rsidP="002D1CBD">
            <w:pPr>
              <w:rPr>
                <w:rFonts w:cs="Arial"/>
                <w:color w:val="BFBFBF"/>
                <w:sz w:val="18"/>
                <w:szCs w:val="18"/>
              </w:rPr>
            </w:pPr>
            <w:r w:rsidRPr="0045796A">
              <w:rPr>
                <w:rFonts w:cs="Arial"/>
                <w:color w:val="BFBFBF"/>
                <w:sz w:val="18"/>
                <w:szCs w:val="18"/>
              </w:rPr>
              <w:t>DDN</w:t>
            </w: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22A80798" w14:textId="77777777" w:rsidR="0047109C" w:rsidRPr="0045796A" w:rsidRDefault="0047109C" w:rsidP="002D1CBD">
            <w:pPr>
              <w:rPr>
                <w:rFonts w:cs="Arial"/>
                <w:color w:val="BFBFBF"/>
                <w:sz w:val="18"/>
                <w:szCs w:val="18"/>
              </w:rPr>
            </w:pPr>
            <w:r w:rsidRPr="0045796A">
              <w:rPr>
                <w:rFonts w:cs="Arial"/>
                <w:color w:val="BFBFBF"/>
                <w:sz w:val="18"/>
                <w:szCs w:val="18"/>
              </w:rPr>
              <w:t>NAM</w:t>
            </w:r>
          </w:p>
        </w:tc>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233804DF" w14:textId="77777777" w:rsidR="0047109C" w:rsidRPr="0045796A" w:rsidRDefault="0047109C" w:rsidP="002D1CBD">
            <w:pPr>
              <w:rPr>
                <w:rFonts w:cs="Arial"/>
                <w:color w:val="BFBFBF"/>
                <w:sz w:val="18"/>
                <w:szCs w:val="18"/>
              </w:rPr>
            </w:pPr>
            <w:r w:rsidRPr="0045796A">
              <w:rPr>
                <w:rFonts w:cs="Arial"/>
                <w:color w:val="BFBFBF"/>
                <w:sz w:val="18"/>
                <w:szCs w:val="18"/>
              </w:rPr>
              <w:t>Exp.</w:t>
            </w:r>
          </w:p>
        </w:tc>
      </w:tr>
      <w:tr w:rsidR="0047109C" w:rsidRPr="00CE2443" w14:paraId="10FF12D3" w14:textId="77777777" w:rsidTr="002D1CBD">
        <w:trPr>
          <w:trHeight w:val="579"/>
        </w:trPr>
        <w:tc>
          <w:tcPr>
            <w:tcW w:w="1702" w:type="dxa"/>
            <w:gridSpan w:val="2"/>
            <w:tcBorders>
              <w:top w:val="single" w:sz="4" w:space="0" w:color="BFBFBF"/>
              <w:left w:val="single" w:sz="4" w:space="0" w:color="BFBFBF"/>
              <w:bottom w:val="single" w:sz="4" w:space="0" w:color="BFBFBF"/>
              <w:right w:val="single" w:sz="4" w:space="0" w:color="BFBFBF"/>
            </w:tcBorders>
            <w:shd w:val="clear" w:color="auto" w:fill="auto"/>
          </w:tcPr>
          <w:p w14:paraId="55CCE2D5" w14:textId="77777777" w:rsidR="0047109C" w:rsidRPr="0045796A" w:rsidRDefault="0047109C" w:rsidP="002D1CBD">
            <w:pPr>
              <w:rPr>
                <w:rFonts w:cs="Arial"/>
                <w:color w:val="BFBFBF"/>
                <w:sz w:val="18"/>
                <w:szCs w:val="18"/>
              </w:rPr>
            </w:pPr>
          </w:p>
          <w:p w14:paraId="3026F5D9" w14:textId="77777777" w:rsidR="0047109C" w:rsidRPr="0045796A" w:rsidRDefault="0047109C" w:rsidP="002D1CBD">
            <w:pPr>
              <w:rPr>
                <w:rFonts w:cs="Arial"/>
                <w:color w:val="BFBFBF"/>
                <w:sz w:val="18"/>
                <w:szCs w:val="18"/>
              </w:rPr>
            </w:pPr>
            <w:r w:rsidRPr="0045796A">
              <w:rPr>
                <w:rFonts w:cs="Arial"/>
                <w:color w:val="BFBFBF"/>
                <w:sz w:val="18"/>
                <w:szCs w:val="18"/>
              </w:rPr>
              <w:t>Classification :</w:t>
            </w:r>
          </w:p>
        </w:tc>
        <w:tc>
          <w:tcPr>
            <w:tcW w:w="3402" w:type="dxa"/>
            <w:gridSpan w:val="2"/>
            <w:tcBorders>
              <w:top w:val="single" w:sz="4" w:space="0" w:color="BFBFBF"/>
              <w:left w:val="single" w:sz="4" w:space="0" w:color="BFBFBF"/>
              <w:bottom w:val="single" w:sz="4" w:space="0" w:color="BFBFBF"/>
              <w:right w:val="single" w:sz="4" w:space="0" w:color="BFBFBF"/>
            </w:tcBorders>
            <w:shd w:val="clear" w:color="auto" w:fill="auto"/>
          </w:tcPr>
          <w:p w14:paraId="61B251F5" w14:textId="77777777" w:rsidR="0047109C" w:rsidRPr="0045796A" w:rsidRDefault="0047109C" w:rsidP="002D1CBD">
            <w:pPr>
              <w:rPr>
                <w:rFonts w:cs="Arial"/>
                <w:color w:val="BFBFBF"/>
                <w:sz w:val="18"/>
                <w:szCs w:val="18"/>
              </w:rPr>
            </w:pPr>
          </w:p>
        </w:tc>
      </w:tr>
    </w:tbl>
    <w:p w14:paraId="68C02106" w14:textId="5C086BF4" w:rsidR="009B7F0F" w:rsidRDefault="00B74F38" w:rsidP="00FF2F66">
      <w:pPr>
        <w:spacing w:after="0"/>
        <w:jc w:val="both"/>
        <w:rPr>
          <w:rFonts w:eastAsia="Trebuchet MS" w:cs="Trebuchet MS"/>
          <w:color w:val="000000"/>
          <w:sz w:val="18"/>
          <w:szCs w:val="16"/>
          <w:lang w:val="fr-CA"/>
        </w:rPr>
      </w:pPr>
      <w:r w:rsidRPr="006A008A">
        <w:rPr>
          <w:rFonts w:eastAsia="Trebuchet MS" w:cs="Trebuchet MS"/>
          <w:color w:val="000000"/>
          <w:sz w:val="18"/>
          <w:szCs w:val="16"/>
          <w:lang w:val="fr-CA"/>
        </w:rPr>
        <w:t xml:space="preserve">Le guichet d’accès à la première ligne </w:t>
      </w:r>
      <w:r w:rsidR="00253AC8" w:rsidRPr="006A008A">
        <w:rPr>
          <w:rFonts w:eastAsia="Trebuchet MS" w:cs="Trebuchet MS"/>
          <w:color w:val="000000"/>
          <w:sz w:val="18"/>
          <w:szCs w:val="16"/>
          <w:lang w:val="fr-CA"/>
        </w:rPr>
        <w:t xml:space="preserve">(GAP) </w:t>
      </w:r>
      <w:r w:rsidRPr="006A008A">
        <w:rPr>
          <w:rFonts w:eastAsia="Trebuchet MS" w:cs="Trebuchet MS"/>
          <w:color w:val="000000"/>
          <w:sz w:val="18"/>
          <w:szCs w:val="16"/>
          <w:lang w:val="fr-CA"/>
        </w:rPr>
        <w:t xml:space="preserve">a été instauré pour </w:t>
      </w:r>
      <w:r w:rsidR="00253AC8" w:rsidRPr="006A008A">
        <w:rPr>
          <w:rFonts w:eastAsia="Trebuchet MS" w:cs="Trebuchet MS"/>
          <w:color w:val="000000"/>
          <w:sz w:val="18"/>
          <w:szCs w:val="16"/>
          <w:lang w:val="fr-CA"/>
        </w:rPr>
        <w:t>soutenir les patients orphelins du CIUSSS.</w:t>
      </w:r>
      <w:r w:rsidR="008878D9" w:rsidRPr="006A008A">
        <w:rPr>
          <w:rFonts w:eastAsia="Trebuchet MS" w:cs="Trebuchet MS"/>
          <w:color w:val="000000"/>
          <w:sz w:val="18"/>
          <w:szCs w:val="16"/>
          <w:lang w:val="fr-CA"/>
        </w:rPr>
        <w:t xml:space="preserve"> Des modifications apportées à la </w:t>
      </w:r>
      <w:r w:rsidR="008878D9" w:rsidRPr="006A008A">
        <w:rPr>
          <w:rFonts w:eastAsia="Trebuchet MS" w:cs="Trebuchet MS"/>
          <w:i/>
          <w:color w:val="000000"/>
          <w:sz w:val="18"/>
          <w:szCs w:val="16"/>
          <w:lang w:val="fr-CA"/>
        </w:rPr>
        <w:t xml:space="preserve">Loi sur la pharmacie </w:t>
      </w:r>
      <w:r w:rsidR="008878D9" w:rsidRPr="006A008A">
        <w:rPr>
          <w:rFonts w:eastAsia="Trebuchet MS" w:cs="Trebuchet MS"/>
          <w:color w:val="000000"/>
          <w:sz w:val="18"/>
          <w:szCs w:val="16"/>
          <w:lang w:val="fr-CA"/>
        </w:rPr>
        <w:t>permettent aux pharmaciens d’ajuster des médicaments, ainsi que d’initier des molécules sous demande d’un prescripteur.</w:t>
      </w:r>
      <w:r w:rsidR="00253AC8" w:rsidRPr="006A008A">
        <w:rPr>
          <w:rFonts w:eastAsia="Trebuchet MS" w:cs="Trebuchet MS"/>
          <w:color w:val="000000"/>
          <w:sz w:val="18"/>
          <w:szCs w:val="16"/>
          <w:lang w:val="fr-CA"/>
        </w:rPr>
        <w:t xml:space="preserve"> </w:t>
      </w:r>
      <w:r w:rsidR="009B7F0F" w:rsidRPr="006A008A">
        <w:rPr>
          <w:rFonts w:eastAsia="Trebuchet MS" w:cs="Trebuchet MS"/>
          <w:color w:val="000000"/>
          <w:sz w:val="18"/>
          <w:szCs w:val="16"/>
          <w:lang w:val="fr-CA"/>
        </w:rPr>
        <w:t xml:space="preserve">Nous </w:t>
      </w:r>
      <w:r w:rsidR="00DE1B76" w:rsidRPr="006A008A">
        <w:rPr>
          <w:rFonts w:eastAsia="Trebuchet MS" w:cs="Trebuchet MS"/>
          <w:color w:val="000000"/>
          <w:sz w:val="18"/>
          <w:szCs w:val="16"/>
          <w:lang w:val="fr-CA"/>
        </w:rPr>
        <w:t>sollicitons</w:t>
      </w:r>
      <w:r w:rsidR="009B7F0F" w:rsidRPr="006A008A">
        <w:rPr>
          <w:rFonts w:eastAsia="Trebuchet MS" w:cs="Trebuchet MS"/>
          <w:color w:val="000000"/>
          <w:sz w:val="18"/>
          <w:szCs w:val="16"/>
          <w:lang w:val="fr-CA"/>
        </w:rPr>
        <w:t xml:space="preserve"> l’aide </w:t>
      </w:r>
      <w:r w:rsidR="00B0257D" w:rsidRPr="006A008A">
        <w:rPr>
          <w:rFonts w:eastAsia="Trebuchet MS" w:cs="Trebuchet MS"/>
          <w:color w:val="000000"/>
          <w:sz w:val="18"/>
          <w:szCs w:val="16"/>
          <w:lang w:val="fr-CA"/>
        </w:rPr>
        <w:t>d</w:t>
      </w:r>
      <w:r w:rsidR="00ED26A4" w:rsidRPr="006A008A">
        <w:rPr>
          <w:rFonts w:eastAsia="Trebuchet MS" w:cs="Trebuchet MS"/>
          <w:color w:val="000000"/>
          <w:sz w:val="18"/>
          <w:szCs w:val="16"/>
          <w:lang w:val="fr-CA"/>
        </w:rPr>
        <w:t>es</w:t>
      </w:r>
      <w:r w:rsidR="009B7F0F" w:rsidRPr="006A008A">
        <w:rPr>
          <w:rFonts w:eastAsia="Trebuchet MS" w:cs="Trebuchet MS"/>
          <w:color w:val="000000"/>
          <w:sz w:val="18"/>
          <w:szCs w:val="16"/>
          <w:lang w:val="fr-CA"/>
        </w:rPr>
        <w:t xml:space="preserve"> pharmacie</w:t>
      </w:r>
      <w:r w:rsidR="00ED26A4" w:rsidRPr="006A008A">
        <w:rPr>
          <w:rFonts w:eastAsia="Trebuchet MS" w:cs="Trebuchet MS"/>
          <w:color w:val="000000"/>
          <w:sz w:val="18"/>
          <w:szCs w:val="16"/>
          <w:lang w:val="fr-CA"/>
        </w:rPr>
        <w:t>s</w:t>
      </w:r>
      <w:r w:rsidR="009B7F0F" w:rsidRPr="006A008A">
        <w:rPr>
          <w:rFonts w:eastAsia="Trebuchet MS" w:cs="Trebuchet MS"/>
          <w:color w:val="000000"/>
          <w:sz w:val="18"/>
          <w:szCs w:val="16"/>
          <w:lang w:val="fr-CA"/>
        </w:rPr>
        <w:t xml:space="preserve"> communautaire</w:t>
      </w:r>
      <w:r w:rsidR="00ED26A4" w:rsidRPr="006A008A">
        <w:rPr>
          <w:rFonts w:eastAsia="Trebuchet MS" w:cs="Trebuchet MS"/>
          <w:color w:val="000000"/>
          <w:sz w:val="18"/>
          <w:szCs w:val="16"/>
          <w:lang w:val="fr-CA"/>
        </w:rPr>
        <w:t>s</w:t>
      </w:r>
      <w:r w:rsidR="009B7F0F" w:rsidRPr="006A008A">
        <w:rPr>
          <w:rFonts w:eastAsia="Trebuchet MS" w:cs="Trebuchet MS"/>
          <w:color w:val="000000"/>
          <w:sz w:val="18"/>
          <w:szCs w:val="16"/>
          <w:lang w:val="fr-CA"/>
        </w:rPr>
        <w:t xml:space="preserve"> pour prendre en charge le </w:t>
      </w:r>
      <w:r w:rsidR="00267908" w:rsidRPr="006A008A">
        <w:rPr>
          <w:rFonts w:eastAsia="Trebuchet MS" w:cs="Trebuchet MS"/>
          <w:color w:val="000000"/>
          <w:sz w:val="18"/>
          <w:szCs w:val="16"/>
          <w:lang w:val="fr-CA"/>
        </w:rPr>
        <w:t xml:space="preserve">patient orphelin suivant. </w:t>
      </w:r>
      <w:r w:rsidRPr="006A008A">
        <w:rPr>
          <w:rFonts w:eastAsia="Trebuchet MS" w:cs="Trebuchet MS"/>
          <w:color w:val="000000"/>
          <w:sz w:val="18"/>
          <w:szCs w:val="16"/>
          <w:lang w:val="fr-CA"/>
        </w:rPr>
        <w:t>La pharmacie sera responsable de l’ajustement des médicaments et de la prescription des laboratoires de suivi jusqu’à l’obtention d’un médecin de famille.</w:t>
      </w:r>
    </w:p>
    <w:tbl>
      <w:tblPr>
        <w:tblpPr w:leftFromText="141" w:rightFromText="141" w:vertAnchor="text" w:horzAnchor="margin" w:tblpXSpec="center" w:tblpY="9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2623"/>
        <w:gridCol w:w="2622"/>
        <w:gridCol w:w="2623"/>
      </w:tblGrid>
      <w:tr w:rsidR="0047109C" w:rsidRPr="00802124" w14:paraId="4C1A8C8B" w14:textId="77777777" w:rsidTr="0047109C">
        <w:tc>
          <w:tcPr>
            <w:tcW w:w="10490" w:type="dxa"/>
            <w:gridSpan w:val="4"/>
            <w:shd w:val="clear" w:color="auto" w:fill="D9D9D9"/>
          </w:tcPr>
          <w:p w14:paraId="658F78CF" w14:textId="77777777" w:rsidR="0047109C" w:rsidRPr="00802124" w:rsidRDefault="0047109C" w:rsidP="0047109C">
            <w:pPr>
              <w:ind w:left="100" w:right="100"/>
              <w:jc w:val="center"/>
              <w:rPr>
                <w:rFonts w:eastAsia="Trebuchet MS" w:cs="Calibri"/>
                <w:b/>
                <w:color w:val="000000"/>
                <w:lang w:val="fr-CA"/>
              </w:rPr>
            </w:pPr>
            <w:r w:rsidRPr="00802124">
              <w:rPr>
                <w:rFonts w:eastAsia="Trebuchet MS" w:cs="Calibri"/>
                <w:b/>
                <w:color w:val="000000"/>
                <w:lang w:val="fr-CA"/>
              </w:rPr>
              <w:t xml:space="preserve">Demande de prise en charge </w:t>
            </w:r>
            <w:r>
              <w:rPr>
                <w:rFonts w:eastAsia="Trebuchet MS" w:cs="Calibri"/>
                <w:b/>
                <w:color w:val="000000"/>
                <w:lang w:val="fr-CA"/>
              </w:rPr>
              <w:t>d’une maladie chronique par le pharmacien communautaire</w:t>
            </w:r>
          </w:p>
        </w:tc>
      </w:tr>
      <w:tr w:rsidR="0047109C" w:rsidRPr="00802124" w14:paraId="2C65F6C4" w14:textId="77777777" w:rsidTr="0047109C">
        <w:trPr>
          <w:trHeight w:val="980"/>
        </w:trPr>
        <w:tc>
          <w:tcPr>
            <w:tcW w:w="10490" w:type="dxa"/>
            <w:gridSpan w:val="4"/>
            <w:shd w:val="clear" w:color="auto" w:fill="auto"/>
          </w:tcPr>
          <w:p w14:paraId="318E8730" w14:textId="77777777" w:rsidR="0047109C" w:rsidRPr="00802124" w:rsidRDefault="0047109C" w:rsidP="0047109C">
            <w:pPr>
              <w:spacing w:after="0" w:line="360" w:lineRule="auto"/>
              <w:rPr>
                <w:rFonts w:cs="Calibri"/>
                <w:sz w:val="20"/>
                <w:szCs w:val="20"/>
                <w:lang w:val="fr-CA"/>
              </w:rPr>
            </w:pPr>
            <w:r w:rsidRPr="00802124">
              <w:rPr>
                <w:rFonts w:cs="Calibri"/>
                <w:b/>
                <w:sz w:val="20"/>
                <w:szCs w:val="20"/>
                <w:lang w:val="fr-CA"/>
              </w:rPr>
              <w:t xml:space="preserve">PHARMACIE COMMUNAUTAIRE : </w:t>
            </w:r>
            <w:r w:rsidRPr="00802124">
              <w:rPr>
                <w:rFonts w:cs="Calibri"/>
                <w:color w:val="A6A6A6"/>
                <w:sz w:val="20"/>
                <w:szCs w:val="20"/>
                <w:lang w:val="fr-CA"/>
              </w:rPr>
              <w:t>__________________________________________________________________________</w:t>
            </w:r>
          </w:p>
          <w:p w14:paraId="43E51C59" w14:textId="77777777" w:rsidR="0047109C" w:rsidRPr="00802124" w:rsidRDefault="0047109C" w:rsidP="0047109C">
            <w:pPr>
              <w:spacing w:after="0" w:line="360" w:lineRule="auto"/>
              <w:rPr>
                <w:rFonts w:cs="Calibri"/>
                <w:sz w:val="20"/>
                <w:szCs w:val="20"/>
                <w:lang w:val="fr-CA"/>
              </w:rPr>
            </w:pPr>
            <w:r w:rsidRPr="00802124">
              <w:rPr>
                <w:rFonts w:cs="Calibri"/>
                <w:sz w:val="20"/>
                <w:szCs w:val="20"/>
                <w:lang w:val="fr-CA"/>
              </w:rPr>
              <w:t xml:space="preserve">Téléphone : </w:t>
            </w:r>
            <w:r w:rsidRPr="00802124">
              <w:rPr>
                <w:rFonts w:cs="Calibri"/>
                <w:color w:val="A6A6A6"/>
                <w:sz w:val="20"/>
                <w:szCs w:val="20"/>
                <w:lang w:val="fr-CA"/>
              </w:rPr>
              <w:t xml:space="preserve">_______________________________________ </w:t>
            </w:r>
            <w:r w:rsidRPr="00802124">
              <w:rPr>
                <w:rFonts w:cs="Calibri"/>
                <w:sz w:val="20"/>
                <w:szCs w:val="20"/>
                <w:lang w:val="fr-CA"/>
              </w:rPr>
              <w:t xml:space="preserve">     Télécopieur : </w:t>
            </w:r>
            <w:r w:rsidRPr="00802124">
              <w:rPr>
                <w:rFonts w:cs="Calibri"/>
                <w:color w:val="A6A6A6"/>
                <w:sz w:val="20"/>
                <w:szCs w:val="20"/>
                <w:lang w:val="fr-CA"/>
              </w:rPr>
              <w:t>_______________________________________</w:t>
            </w:r>
          </w:p>
          <w:p w14:paraId="477D48FD" w14:textId="77777777" w:rsidR="0047109C" w:rsidRPr="00802124" w:rsidRDefault="0047109C" w:rsidP="0047109C">
            <w:pPr>
              <w:spacing w:after="0" w:line="360" w:lineRule="auto"/>
              <w:rPr>
                <w:rFonts w:cs="Calibri"/>
                <w:sz w:val="20"/>
                <w:szCs w:val="20"/>
                <w:lang w:val="fr-CA"/>
              </w:rPr>
            </w:pPr>
            <w:r w:rsidRPr="00802124">
              <w:rPr>
                <w:rFonts w:cs="Calibri"/>
                <w:sz w:val="20"/>
                <w:szCs w:val="20"/>
                <w:lang w:val="fr-CA"/>
              </w:rPr>
              <w:t xml:space="preserve">Pharmacien : </w:t>
            </w:r>
            <w:r w:rsidRPr="00802124">
              <w:rPr>
                <w:rFonts w:cs="Calibri"/>
                <w:color w:val="A6A6A6"/>
                <w:sz w:val="20"/>
                <w:szCs w:val="20"/>
                <w:lang w:val="fr-CA"/>
              </w:rPr>
              <w:t>______________________________________</w:t>
            </w:r>
            <w:r w:rsidRPr="00802124">
              <w:rPr>
                <w:rFonts w:cs="Calibri"/>
                <w:sz w:val="20"/>
                <w:szCs w:val="20"/>
                <w:lang w:val="fr-CA"/>
              </w:rPr>
              <w:t xml:space="preserve">       Licence : </w:t>
            </w:r>
            <w:r w:rsidRPr="00802124">
              <w:rPr>
                <w:rFonts w:cs="Calibri"/>
                <w:color w:val="A6A6A6"/>
                <w:sz w:val="20"/>
                <w:szCs w:val="20"/>
                <w:lang w:val="fr-CA"/>
              </w:rPr>
              <w:t>__________________________________________</w:t>
            </w:r>
          </w:p>
        </w:tc>
      </w:tr>
      <w:tr w:rsidR="0047109C" w:rsidRPr="00802124" w14:paraId="6796348D" w14:textId="77777777" w:rsidTr="0047109C">
        <w:tc>
          <w:tcPr>
            <w:tcW w:w="10490" w:type="dxa"/>
            <w:gridSpan w:val="4"/>
            <w:shd w:val="clear" w:color="auto" w:fill="D9D9D9"/>
          </w:tcPr>
          <w:p w14:paraId="5EB88369" w14:textId="77777777" w:rsidR="0047109C" w:rsidRPr="00802124" w:rsidRDefault="0047109C" w:rsidP="0047109C">
            <w:pPr>
              <w:spacing w:before="80" w:after="0"/>
              <w:jc w:val="center"/>
              <w:rPr>
                <w:rFonts w:cs="Calibri"/>
                <w:noProof/>
                <w:color w:val="000000"/>
                <w:lang w:val="fr-CA" w:eastAsia="fr-CA"/>
              </w:rPr>
            </w:pPr>
            <w:r>
              <w:rPr>
                <w:rFonts w:eastAsia="Trebuchet MS" w:cs="Calibri"/>
                <w:b/>
                <w:color w:val="000000"/>
                <w:lang w:val="fr-CA"/>
              </w:rPr>
              <w:t>INTERVENANT (IPS OU MÉDECIN RÉPONDANT)</w:t>
            </w:r>
          </w:p>
        </w:tc>
      </w:tr>
      <w:tr w:rsidR="0047109C" w:rsidRPr="00802124" w14:paraId="6010A100" w14:textId="77777777" w:rsidTr="0047109C">
        <w:trPr>
          <w:trHeight w:val="414"/>
        </w:trPr>
        <w:tc>
          <w:tcPr>
            <w:tcW w:w="10490" w:type="dxa"/>
            <w:gridSpan w:val="4"/>
            <w:shd w:val="clear" w:color="auto" w:fill="auto"/>
          </w:tcPr>
          <w:p w14:paraId="086AE429" w14:textId="77777777" w:rsidR="0047109C" w:rsidRPr="00802124" w:rsidRDefault="0047109C" w:rsidP="0047109C">
            <w:pPr>
              <w:spacing w:after="0" w:line="360" w:lineRule="auto"/>
              <w:rPr>
                <w:rFonts w:cs="Calibri"/>
                <w:sz w:val="20"/>
                <w:szCs w:val="20"/>
                <w:lang w:val="fr-CA"/>
              </w:rPr>
            </w:pPr>
            <w:r>
              <w:rPr>
                <w:rFonts w:cs="Calibri"/>
                <w:sz w:val="20"/>
                <w:szCs w:val="20"/>
                <w:lang w:val="fr-CA"/>
              </w:rPr>
              <w:t>Nom, Prénom</w:t>
            </w:r>
            <w:r w:rsidRPr="00802124">
              <w:rPr>
                <w:rFonts w:cs="Calibri"/>
                <w:sz w:val="20"/>
                <w:szCs w:val="20"/>
                <w:lang w:val="fr-CA"/>
              </w:rPr>
              <w:t> :</w:t>
            </w:r>
            <w:r w:rsidRPr="00802124">
              <w:rPr>
                <w:rFonts w:cs="Calibri"/>
                <w:color w:val="A6A6A6"/>
                <w:sz w:val="20"/>
                <w:szCs w:val="20"/>
                <w:lang w:val="fr-CA"/>
              </w:rPr>
              <w:t xml:space="preserve">______________________________________ </w:t>
            </w:r>
            <w:r w:rsidRPr="00802124">
              <w:rPr>
                <w:rFonts w:cs="Calibri"/>
                <w:sz w:val="20"/>
                <w:szCs w:val="20"/>
                <w:lang w:val="fr-CA"/>
              </w:rPr>
              <w:t xml:space="preserve">     Télécopieur : </w:t>
            </w:r>
            <w:r w:rsidRPr="00802124">
              <w:rPr>
                <w:rFonts w:cs="Calibri"/>
                <w:color w:val="A6A6A6"/>
                <w:sz w:val="20"/>
                <w:szCs w:val="20"/>
                <w:lang w:val="fr-CA"/>
              </w:rPr>
              <w:t>_______________________________________</w:t>
            </w:r>
          </w:p>
          <w:p w14:paraId="07BFB1B2" w14:textId="77777777" w:rsidR="0047109C" w:rsidRPr="00802124" w:rsidRDefault="0047109C" w:rsidP="0047109C">
            <w:pPr>
              <w:spacing w:before="80" w:after="0"/>
              <w:rPr>
                <w:rFonts w:cs="Calibri"/>
                <w:noProof/>
                <w:color w:val="808080"/>
                <w:sz w:val="20"/>
                <w:szCs w:val="20"/>
                <w:lang w:val="fr-CA" w:eastAsia="fr-CA"/>
              </w:rPr>
            </w:pPr>
            <w:r>
              <w:rPr>
                <w:rFonts w:cs="Calibri"/>
                <w:sz w:val="20"/>
                <w:szCs w:val="20"/>
                <w:lang w:val="fr-CA"/>
              </w:rPr>
              <w:t xml:space="preserve">Licence </w:t>
            </w:r>
            <w:r w:rsidRPr="00802124">
              <w:rPr>
                <w:rFonts w:cs="Calibri"/>
                <w:sz w:val="20"/>
                <w:szCs w:val="20"/>
                <w:lang w:val="fr-CA"/>
              </w:rPr>
              <w:t xml:space="preserve">: </w:t>
            </w:r>
            <w:r w:rsidRPr="00802124">
              <w:rPr>
                <w:rFonts w:cs="Calibri"/>
                <w:color w:val="A6A6A6"/>
                <w:sz w:val="20"/>
                <w:szCs w:val="20"/>
                <w:lang w:val="fr-CA"/>
              </w:rPr>
              <w:t>______________________________________</w:t>
            </w:r>
            <w:r w:rsidRPr="00802124">
              <w:rPr>
                <w:rFonts w:cs="Calibri"/>
                <w:sz w:val="20"/>
                <w:szCs w:val="20"/>
                <w:lang w:val="fr-CA"/>
              </w:rPr>
              <w:t xml:space="preserve">       </w:t>
            </w:r>
            <w:r>
              <w:rPr>
                <w:rFonts w:cs="Calibri"/>
                <w:sz w:val="20"/>
                <w:szCs w:val="20"/>
                <w:lang w:val="fr-CA"/>
              </w:rPr>
              <w:t xml:space="preserve">          Téléphone </w:t>
            </w:r>
            <w:r w:rsidRPr="00802124">
              <w:rPr>
                <w:rFonts w:cs="Calibri"/>
                <w:sz w:val="20"/>
                <w:szCs w:val="20"/>
                <w:lang w:val="fr-CA"/>
              </w:rPr>
              <w:t xml:space="preserve">: </w:t>
            </w:r>
            <w:r w:rsidRPr="00802124">
              <w:rPr>
                <w:rFonts w:cs="Calibri"/>
                <w:color w:val="A6A6A6"/>
                <w:sz w:val="20"/>
                <w:szCs w:val="20"/>
                <w:lang w:val="fr-CA"/>
              </w:rPr>
              <w:t>_______________________________________</w:t>
            </w:r>
          </w:p>
        </w:tc>
      </w:tr>
      <w:tr w:rsidR="0047109C" w:rsidRPr="00802124" w14:paraId="0C25FC89" w14:textId="77777777" w:rsidTr="0047109C">
        <w:trPr>
          <w:trHeight w:val="414"/>
        </w:trPr>
        <w:tc>
          <w:tcPr>
            <w:tcW w:w="10490" w:type="dxa"/>
            <w:gridSpan w:val="4"/>
            <w:shd w:val="clear" w:color="auto" w:fill="auto"/>
          </w:tcPr>
          <w:p w14:paraId="78FD64B3" w14:textId="77777777" w:rsidR="0047109C" w:rsidRDefault="0047109C" w:rsidP="0047109C">
            <w:pPr>
              <w:rPr>
                <w:rFonts w:cstheme="minorHAnsi"/>
                <w:lang w:val="fr-CA"/>
              </w:rPr>
            </w:pPr>
            <w:r>
              <w:rPr>
                <w:rFonts w:cstheme="minorHAnsi"/>
                <w:lang w:val="fr-CA"/>
              </w:rPr>
              <w:t>⃝ J’autorise le pharmacien à ajuster selon les cibles stipulées par les lignes directrices en vigueur.</w:t>
            </w:r>
          </w:p>
          <w:p w14:paraId="2C0D0FDB" w14:textId="77777777" w:rsidR="0047109C" w:rsidRDefault="0047109C" w:rsidP="0047109C">
            <w:pPr>
              <w:spacing w:after="0" w:line="360" w:lineRule="auto"/>
              <w:rPr>
                <w:rFonts w:cs="Calibri"/>
                <w:sz w:val="20"/>
                <w:szCs w:val="20"/>
                <w:lang w:val="fr-CA"/>
              </w:rPr>
            </w:pPr>
            <w:r>
              <w:rPr>
                <w:rFonts w:cstheme="minorHAnsi"/>
                <w:lang w:val="fr-CA"/>
              </w:rPr>
              <w:t>⃝ J’autorise le pharmacien à ajuster selon les cibles mentionnées ci-dessous :</w:t>
            </w:r>
          </w:p>
        </w:tc>
      </w:tr>
      <w:tr w:rsidR="0047109C" w:rsidRPr="00802124" w14:paraId="55BEDFB9" w14:textId="77777777" w:rsidTr="0047109C">
        <w:trPr>
          <w:trHeight w:val="224"/>
        </w:trPr>
        <w:tc>
          <w:tcPr>
            <w:tcW w:w="2622" w:type="dxa"/>
            <w:shd w:val="clear" w:color="auto" w:fill="auto"/>
          </w:tcPr>
          <w:p w14:paraId="2855BB2F" w14:textId="77777777" w:rsidR="0047109C" w:rsidRDefault="0047109C" w:rsidP="0047109C">
            <w:pPr>
              <w:spacing w:after="0" w:line="240" w:lineRule="auto"/>
              <w:contextualSpacing/>
              <w:rPr>
                <w:rFonts w:cs="Calibri"/>
                <w:sz w:val="20"/>
                <w:szCs w:val="20"/>
                <w:lang w:val="fr-CA"/>
              </w:rPr>
            </w:pPr>
            <w:r w:rsidRPr="00A40C66">
              <w:rPr>
                <w:b/>
                <w:lang w:val="fr-CA"/>
              </w:rPr>
              <w:t>HYPERTENSION</w:t>
            </w:r>
          </w:p>
        </w:tc>
        <w:tc>
          <w:tcPr>
            <w:tcW w:w="2623" w:type="dxa"/>
            <w:shd w:val="clear" w:color="auto" w:fill="auto"/>
          </w:tcPr>
          <w:p w14:paraId="7BFAC260" w14:textId="77777777" w:rsidR="0047109C" w:rsidRDefault="0047109C" w:rsidP="0047109C">
            <w:pPr>
              <w:spacing w:after="0" w:line="240" w:lineRule="auto"/>
              <w:contextualSpacing/>
              <w:rPr>
                <w:rFonts w:cs="Calibri"/>
                <w:sz w:val="20"/>
                <w:szCs w:val="20"/>
                <w:lang w:val="fr-CA"/>
              </w:rPr>
            </w:pPr>
            <w:r w:rsidRPr="00A40C66">
              <w:rPr>
                <w:b/>
                <w:lang w:val="fr-CA"/>
              </w:rPr>
              <w:t>DIABÈTE</w:t>
            </w:r>
          </w:p>
        </w:tc>
        <w:tc>
          <w:tcPr>
            <w:tcW w:w="2622" w:type="dxa"/>
            <w:shd w:val="clear" w:color="auto" w:fill="auto"/>
          </w:tcPr>
          <w:p w14:paraId="5DFFE7F1" w14:textId="77777777" w:rsidR="0047109C" w:rsidRDefault="0047109C" w:rsidP="0047109C">
            <w:pPr>
              <w:spacing w:after="0" w:line="240" w:lineRule="auto"/>
              <w:contextualSpacing/>
              <w:rPr>
                <w:rFonts w:cs="Calibri"/>
                <w:sz w:val="20"/>
                <w:szCs w:val="20"/>
                <w:lang w:val="fr-CA"/>
              </w:rPr>
            </w:pPr>
            <w:r w:rsidRPr="00A40C66">
              <w:rPr>
                <w:b/>
                <w:lang w:val="fr-CA"/>
              </w:rPr>
              <w:t>HYPOTHYROÏDIE</w:t>
            </w:r>
          </w:p>
        </w:tc>
        <w:tc>
          <w:tcPr>
            <w:tcW w:w="2623" w:type="dxa"/>
            <w:shd w:val="clear" w:color="auto" w:fill="auto"/>
          </w:tcPr>
          <w:p w14:paraId="3D71E730" w14:textId="77777777" w:rsidR="0047109C" w:rsidRDefault="0047109C" w:rsidP="0047109C">
            <w:pPr>
              <w:spacing w:after="0" w:line="240" w:lineRule="auto"/>
              <w:contextualSpacing/>
              <w:rPr>
                <w:rFonts w:cs="Calibri"/>
                <w:sz w:val="20"/>
                <w:szCs w:val="20"/>
                <w:lang w:val="fr-CA"/>
              </w:rPr>
            </w:pPr>
            <w:r w:rsidRPr="00A40C66">
              <w:rPr>
                <w:b/>
                <w:lang w:val="fr-CA"/>
              </w:rPr>
              <w:t>DYSLIPIDÉMIE</w:t>
            </w:r>
          </w:p>
        </w:tc>
      </w:tr>
      <w:tr w:rsidR="0047109C" w:rsidRPr="00802124" w14:paraId="0B1DB89B" w14:textId="77777777" w:rsidTr="0047109C">
        <w:trPr>
          <w:trHeight w:val="223"/>
        </w:trPr>
        <w:tc>
          <w:tcPr>
            <w:tcW w:w="2622" w:type="dxa"/>
            <w:shd w:val="clear" w:color="auto" w:fill="auto"/>
          </w:tcPr>
          <w:p w14:paraId="16999A65" w14:textId="77777777" w:rsidR="0047109C" w:rsidRDefault="0047109C" w:rsidP="0047109C">
            <w:pPr>
              <w:spacing w:line="240" w:lineRule="auto"/>
              <w:contextualSpacing/>
              <w:rPr>
                <w:rFonts w:cstheme="minorHAnsi"/>
                <w:lang w:val="fr-CA"/>
              </w:rPr>
            </w:pPr>
            <w:r>
              <w:rPr>
                <w:rFonts w:cstheme="minorHAnsi"/>
                <w:lang w:val="fr-CA"/>
              </w:rPr>
              <w:t>⃝</w:t>
            </w:r>
            <w:r>
              <w:rPr>
                <w:lang w:val="fr-CA"/>
              </w:rPr>
              <w:t xml:space="preserve"> </w:t>
            </w:r>
            <w:r>
              <w:rPr>
                <w:rFonts w:cstheme="minorHAnsi"/>
                <w:lang w:val="fr-CA"/>
              </w:rPr>
              <w:t>&lt; 140/90 mmHg</w:t>
            </w:r>
          </w:p>
          <w:p w14:paraId="1DC4D488" w14:textId="77777777" w:rsidR="0047109C" w:rsidRDefault="0047109C" w:rsidP="0047109C">
            <w:pPr>
              <w:spacing w:line="240" w:lineRule="auto"/>
              <w:contextualSpacing/>
              <w:rPr>
                <w:rFonts w:cstheme="minorHAnsi"/>
                <w:lang w:val="fr-CA"/>
              </w:rPr>
            </w:pPr>
            <w:r>
              <w:rPr>
                <w:rFonts w:cstheme="minorHAnsi"/>
                <w:lang w:val="fr-CA"/>
              </w:rPr>
              <w:t>⃝</w:t>
            </w:r>
            <w:r>
              <w:rPr>
                <w:lang w:val="fr-CA"/>
              </w:rPr>
              <w:t xml:space="preserve"> </w:t>
            </w:r>
            <w:r>
              <w:rPr>
                <w:rFonts w:cstheme="minorHAnsi"/>
                <w:lang w:val="fr-CA"/>
              </w:rPr>
              <w:t>&lt; 130/80 mmHg</w:t>
            </w:r>
          </w:p>
          <w:p w14:paraId="231A35F5" w14:textId="77777777" w:rsidR="0047109C" w:rsidRDefault="0047109C" w:rsidP="0047109C">
            <w:pPr>
              <w:spacing w:line="240" w:lineRule="auto"/>
              <w:contextualSpacing/>
              <w:rPr>
                <w:rFonts w:cstheme="minorHAnsi"/>
                <w:lang w:val="fr-CA"/>
              </w:rPr>
            </w:pPr>
            <w:r>
              <w:rPr>
                <w:rFonts w:cstheme="minorHAnsi"/>
                <w:lang w:val="fr-CA"/>
              </w:rPr>
              <w:t>⃝ Autre :</w:t>
            </w:r>
          </w:p>
          <w:p w14:paraId="3F94B598" w14:textId="77777777" w:rsidR="0047109C" w:rsidRDefault="0047109C" w:rsidP="0047109C">
            <w:pPr>
              <w:spacing w:after="0" w:line="240" w:lineRule="auto"/>
              <w:contextualSpacing/>
              <w:rPr>
                <w:rFonts w:cs="Calibri"/>
                <w:sz w:val="20"/>
                <w:szCs w:val="20"/>
                <w:lang w:val="fr-CA"/>
              </w:rPr>
            </w:pPr>
          </w:p>
        </w:tc>
        <w:tc>
          <w:tcPr>
            <w:tcW w:w="2623" w:type="dxa"/>
            <w:shd w:val="clear" w:color="auto" w:fill="auto"/>
          </w:tcPr>
          <w:p w14:paraId="47076DE5" w14:textId="77777777" w:rsidR="0047109C" w:rsidRDefault="0047109C" w:rsidP="0047109C">
            <w:pPr>
              <w:spacing w:line="240" w:lineRule="auto"/>
              <w:contextualSpacing/>
              <w:rPr>
                <w:rFonts w:cstheme="minorHAnsi"/>
                <w:lang w:val="fr-CA"/>
              </w:rPr>
            </w:pPr>
            <w:r>
              <w:rPr>
                <w:rFonts w:cstheme="minorHAnsi"/>
                <w:lang w:val="fr-CA"/>
              </w:rPr>
              <w:t>⃝</w:t>
            </w:r>
            <w:r>
              <w:rPr>
                <w:lang w:val="fr-CA"/>
              </w:rPr>
              <w:t xml:space="preserve"> A1C </w:t>
            </w:r>
            <w:r>
              <w:rPr>
                <w:rFonts w:cstheme="minorHAnsi"/>
                <w:lang w:val="fr-CA"/>
              </w:rPr>
              <w:t>&lt; 7%</w:t>
            </w:r>
          </w:p>
          <w:p w14:paraId="030FD6B1" w14:textId="77777777" w:rsidR="0047109C" w:rsidRDefault="0047109C" w:rsidP="0047109C">
            <w:pPr>
              <w:spacing w:line="240" w:lineRule="auto"/>
              <w:contextualSpacing/>
              <w:rPr>
                <w:lang w:val="fr-CA"/>
              </w:rPr>
            </w:pPr>
            <w:r>
              <w:rPr>
                <w:rFonts w:cstheme="minorHAnsi"/>
                <w:lang w:val="fr-CA"/>
              </w:rPr>
              <w:t>⃝</w:t>
            </w:r>
            <w:r>
              <w:rPr>
                <w:lang w:val="fr-CA"/>
              </w:rPr>
              <w:t xml:space="preserve"> Glycémies </w:t>
            </w:r>
          </w:p>
          <w:p w14:paraId="11ABF861" w14:textId="77777777" w:rsidR="0047109C" w:rsidRDefault="0047109C" w:rsidP="0047109C">
            <w:pPr>
              <w:spacing w:line="240" w:lineRule="auto"/>
              <w:contextualSpacing/>
              <w:rPr>
                <w:lang w:val="fr-CA"/>
              </w:rPr>
            </w:pPr>
            <w:r>
              <w:rPr>
                <w:lang w:val="fr-CA"/>
              </w:rPr>
              <w:t xml:space="preserve">AC 4-7mmol/L </w:t>
            </w:r>
          </w:p>
          <w:p w14:paraId="0D645DF0" w14:textId="77777777" w:rsidR="0047109C" w:rsidRDefault="0047109C" w:rsidP="0047109C">
            <w:pPr>
              <w:spacing w:line="240" w:lineRule="auto"/>
              <w:contextualSpacing/>
              <w:rPr>
                <w:rFonts w:cstheme="minorHAnsi"/>
                <w:lang w:val="fr-CA"/>
              </w:rPr>
            </w:pPr>
            <w:r>
              <w:rPr>
                <w:lang w:val="fr-CA"/>
              </w:rPr>
              <w:t>PC 5-10mmol/L</w:t>
            </w:r>
          </w:p>
          <w:p w14:paraId="5E74693F" w14:textId="77777777" w:rsidR="0047109C" w:rsidRDefault="0047109C" w:rsidP="0047109C">
            <w:pPr>
              <w:spacing w:after="0" w:line="240" w:lineRule="auto"/>
              <w:contextualSpacing/>
              <w:rPr>
                <w:rFonts w:cs="Calibri"/>
                <w:sz w:val="20"/>
                <w:szCs w:val="20"/>
                <w:lang w:val="fr-CA"/>
              </w:rPr>
            </w:pPr>
            <w:r>
              <w:rPr>
                <w:rFonts w:cstheme="minorHAnsi"/>
                <w:lang w:val="fr-CA"/>
              </w:rPr>
              <w:t>⃝ Autre :</w:t>
            </w:r>
          </w:p>
        </w:tc>
        <w:tc>
          <w:tcPr>
            <w:tcW w:w="2622" w:type="dxa"/>
            <w:shd w:val="clear" w:color="auto" w:fill="auto"/>
          </w:tcPr>
          <w:p w14:paraId="32F68468" w14:textId="77777777" w:rsidR="0047109C" w:rsidRDefault="0047109C" w:rsidP="0047109C">
            <w:pPr>
              <w:spacing w:line="240" w:lineRule="auto"/>
              <w:contextualSpacing/>
              <w:rPr>
                <w:rFonts w:cstheme="minorHAnsi"/>
                <w:lang w:val="fr-CA"/>
              </w:rPr>
            </w:pPr>
            <w:r>
              <w:rPr>
                <w:rFonts w:cstheme="minorHAnsi"/>
                <w:lang w:val="fr-CA"/>
              </w:rPr>
              <w:t>⃝</w:t>
            </w:r>
            <w:r>
              <w:rPr>
                <w:lang w:val="fr-CA"/>
              </w:rPr>
              <w:t xml:space="preserve"> </w:t>
            </w:r>
            <w:r w:rsidRPr="00B74F38">
              <w:rPr>
                <w:rFonts w:cstheme="minorHAnsi"/>
                <w:lang w:val="fr-CA"/>
              </w:rPr>
              <w:t>TSH entre 0.4-4</w:t>
            </w:r>
          </w:p>
          <w:p w14:paraId="3642608D" w14:textId="77777777" w:rsidR="0047109C" w:rsidRDefault="0047109C" w:rsidP="0047109C">
            <w:pPr>
              <w:spacing w:line="240" w:lineRule="auto"/>
              <w:contextualSpacing/>
              <w:rPr>
                <w:rFonts w:cstheme="minorHAnsi"/>
                <w:lang w:val="fr-CA"/>
              </w:rPr>
            </w:pPr>
            <w:r>
              <w:rPr>
                <w:rFonts w:cstheme="minorHAnsi"/>
                <w:lang w:val="fr-CA"/>
              </w:rPr>
              <w:t>⃝ Autre :</w:t>
            </w:r>
          </w:p>
          <w:p w14:paraId="2B7EC1BD" w14:textId="77777777" w:rsidR="0047109C" w:rsidRPr="00B74F38" w:rsidRDefault="0047109C" w:rsidP="0047109C">
            <w:pPr>
              <w:spacing w:line="240" w:lineRule="auto"/>
              <w:contextualSpacing/>
              <w:rPr>
                <w:rFonts w:cstheme="minorHAnsi"/>
                <w:highlight w:val="yellow"/>
                <w:lang w:val="fr-CA"/>
              </w:rPr>
            </w:pPr>
            <w:r w:rsidRPr="00B74F38">
              <w:rPr>
                <w:rFonts w:cstheme="minorHAnsi"/>
                <w:lang w:val="fr-CA"/>
              </w:rPr>
              <w:t xml:space="preserve"> </w:t>
            </w:r>
          </w:p>
          <w:p w14:paraId="38DB3232" w14:textId="77777777" w:rsidR="0047109C" w:rsidRDefault="0047109C" w:rsidP="0047109C">
            <w:pPr>
              <w:spacing w:after="0" w:line="240" w:lineRule="auto"/>
              <w:contextualSpacing/>
              <w:rPr>
                <w:rFonts w:cs="Calibri"/>
                <w:sz w:val="20"/>
                <w:szCs w:val="20"/>
                <w:lang w:val="fr-CA"/>
              </w:rPr>
            </w:pPr>
          </w:p>
        </w:tc>
        <w:tc>
          <w:tcPr>
            <w:tcW w:w="2623" w:type="dxa"/>
            <w:shd w:val="clear" w:color="auto" w:fill="auto"/>
          </w:tcPr>
          <w:p w14:paraId="4C218D64" w14:textId="77777777" w:rsidR="0047109C" w:rsidRDefault="0047109C" w:rsidP="0047109C">
            <w:pPr>
              <w:spacing w:line="240" w:lineRule="auto"/>
              <w:contextualSpacing/>
              <w:rPr>
                <w:rFonts w:cstheme="minorHAnsi"/>
                <w:lang w:val="fr-CA"/>
              </w:rPr>
            </w:pPr>
            <w:r>
              <w:rPr>
                <w:rFonts w:cstheme="minorHAnsi"/>
                <w:lang w:val="fr-CA"/>
              </w:rPr>
              <w:t>⃝</w:t>
            </w:r>
            <w:r>
              <w:rPr>
                <w:lang w:val="fr-CA"/>
              </w:rPr>
              <w:t xml:space="preserve"> LDL </w:t>
            </w:r>
            <w:r>
              <w:rPr>
                <w:rFonts w:cstheme="minorHAnsi"/>
                <w:lang w:val="fr-CA"/>
              </w:rPr>
              <w:t>&lt; _______</w:t>
            </w:r>
          </w:p>
          <w:p w14:paraId="3E3A1E61" w14:textId="77777777" w:rsidR="0047109C" w:rsidRDefault="0047109C" w:rsidP="0047109C">
            <w:pPr>
              <w:spacing w:line="240" w:lineRule="auto"/>
              <w:contextualSpacing/>
              <w:rPr>
                <w:rFonts w:cstheme="minorHAnsi"/>
                <w:lang w:val="fr-CA"/>
              </w:rPr>
            </w:pPr>
            <w:r>
              <w:rPr>
                <w:rFonts w:cstheme="minorHAnsi"/>
                <w:lang w:val="fr-CA"/>
              </w:rPr>
              <w:t xml:space="preserve">⃝ non-HDL </w:t>
            </w:r>
            <w:r>
              <w:rPr>
                <w:lang w:val="fr-CA"/>
              </w:rPr>
              <w:t xml:space="preserve"> </w:t>
            </w:r>
            <w:r>
              <w:rPr>
                <w:rFonts w:cstheme="minorHAnsi"/>
                <w:lang w:val="fr-CA"/>
              </w:rPr>
              <w:t>&lt; _______</w:t>
            </w:r>
          </w:p>
          <w:p w14:paraId="56AC3C0A" w14:textId="77777777" w:rsidR="0047109C" w:rsidRDefault="0047109C" w:rsidP="0047109C">
            <w:pPr>
              <w:spacing w:line="240" w:lineRule="auto"/>
              <w:contextualSpacing/>
              <w:rPr>
                <w:rFonts w:cstheme="minorHAnsi"/>
                <w:lang w:val="fr-CA"/>
              </w:rPr>
            </w:pPr>
            <w:r>
              <w:rPr>
                <w:rFonts w:cstheme="minorHAnsi"/>
                <w:lang w:val="fr-CA"/>
              </w:rPr>
              <w:t xml:space="preserve">⃝ Apo-B </w:t>
            </w:r>
            <w:r>
              <w:rPr>
                <w:lang w:val="fr-CA"/>
              </w:rPr>
              <w:t xml:space="preserve"> </w:t>
            </w:r>
            <w:r>
              <w:rPr>
                <w:rFonts w:cstheme="minorHAnsi"/>
                <w:lang w:val="fr-CA"/>
              </w:rPr>
              <w:t>&lt; _______</w:t>
            </w:r>
          </w:p>
          <w:p w14:paraId="28882C71" w14:textId="77777777" w:rsidR="0047109C" w:rsidRDefault="0047109C" w:rsidP="0047109C">
            <w:pPr>
              <w:spacing w:after="0" w:line="240" w:lineRule="auto"/>
              <w:contextualSpacing/>
              <w:rPr>
                <w:rFonts w:cs="Calibri"/>
                <w:sz w:val="20"/>
                <w:szCs w:val="20"/>
                <w:lang w:val="fr-CA"/>
              </w:rPr>
            </w:pPr>
            <w:r>
              <w:rPr>
                <w:rFonts w:cstheme="minorHAnsi"/>
                <w:lang w:val="fr-CA"/>
              </w:rPr>
              <w:t>⃝ Autre :</w:t>
            </w:r>
          </w:p>
        </w:tc>
      </w:tr>
      <w:tr w:rsidR="0047109C" w:rsidRPr="00802124" w14:paraId="12DD692F" w14:textId="77777777" w:rsidTr="0047109C">
        <w:trPr>
          <w:trHeight w:val="414"/>
        </w:trPr>
        <w:tc>
          <w:tcPr>
            <w:tcW w:w="10490" w:type="dxa"/>
            <w:gridSpan w:val="4"/>
            <w:shd w:val="clear" w:color="auto" w:fill="auto"/>
          </w:tcPr>
          <w:p w14:paraId="0E3FC5B6" w14:textId="77777777" w:rsidR="0047109C" w:rsidRDefault="0047109C" w:rsidP="0047109C">
            <w:pPr>
              <w:spacing w:after="0"/>
              <w:rPr>
                <w:rFonts w:cstheme="minorHAnsi"/>
                <w:lang w:val="fr-CA"/>
              </w:rPr>
            </w:pPr>
            <w:r w:rsidRPr="00DE1B76">
              <w:rPr>
                <w:rFonts w:cstheme="minorHAnsi"/>
                <w:b/>
                <w:bCs/>
                <w:lang w:val="fr-CA"/>
              </w:rPr>
              <w:t>Thérapie actuelle</w:t>
            </w:r>
            <w:r>
              <w:rPr>
                <w:rFonts w:cstheme="minorHAnsi"/>
                <w:lang w:val="fr-CA"/>
              </w:rPr>
              <w:t xml:space="preserve"> : </w:t>
            </w:r>
          </w:p>
          <w:p w14:paraId="3F90A1D2" w14:textId="77777777" w:rsidR="0047109C" w:rsidRDefault="0047109C" w:rsidP="0047109C">
            <w:pPr>
              <w:spacing w:after="0"/>
              <w:rPr>
                <w:rFonts w:cstheme="minorHAnsi"/>
                <w:lang w:val="fr-CA"/>
              </w:rPr>
            </w:pPr>
            <w:r>
              <w:rPr>
                <w:rFonts w:cstheme="minorHAnsi"/>
                <w:lang w:val="fr-CA"/>
              </w:rPr>
              <w:t>⃝ J’autorise le pharmacien à ajuster jusqu’aux doses maximales de l’agent connues dans la littérature</w:t>
            </w:r>
          </w:p>
          <w:p w14:paraId="2A9CD2CD" w14:textId="77777777" w:rsidR="0047109C" w:rsidRDefault="0047109C" w:rsidP="0047109C">
            <w:pPr>
              <w:spacing w:after="0"/>
              <w:rPr>
                <w:rFonts w:cstheme="minorHAnsi"/>
                <w:lang w:val="fr-CA"/>
              </w:rPr>
            </w:pPr>
            <w:r>
              <w:rPr>
                <w:rFonts w:cstheme="minorHAnsi"/>
                <w:lang w:val="fr-CA"/>
              </w:rPr>
              <w:t>⃝ J’autorise le pharmacien à ajouter le/les médicament(s) suivant(</w:t>
            </w:r>
            <w:bookmarkStart w:id="0" w:name="_GoBack"/>
            <w:bookmarkEnd w:id="0"/>
            <w:r>
              <w:rPr>
                <w:rFonts w:cstheme="minorHAnsi"/>
                <w:lang w:val="fr-CA"/>
              </w:rPr>
              <w:t xml:space="preserve">s) si nécessaires : </w:t>
            </w:r>
          </w:p>
          <w:p w14:paraId="5D4FD052" w14:textId="77777777" w:rsidR="0047109C" w:rsidRDefault="0047109C" w:rsidP="0047109C">
            <w:pPr>
              <w:spacing w:after="0"/>
              <w:rPr>
                <w:rFonts w:cstheme="minorHAnsi"/>
                <w:lang w:val="fr-CA"/>
              </w:rPr>
            </w:pPr>
            <w:r>
              <w:rPr>
                <w:rFonts w:cstheme="minorHAnsi"/>
                <w:lang w:val="fr-CA"/>
              </w:rPr>
              <w:t>___________________    ____________________    ___________________    ___________________</w:t>
            </w:r>
          </w:p>
          <w:p w14:paraId="59F7CF6D" w14:textId="77777777" w:rsidR="0047109C" w:rsidRPr="0047109C" w:rsidRDefault="0047109C" w:rsidP="0047109C">
            <w:pPr>
              <w:spacing w:after="0"/>
              <w:rPr>
                <w:rFonts w:cstheme="minorHAnsi"/>
                <w:lang w:val="fr-CA"/>
              </w:rPr>
            </w:pPr>
            <w:r>
              <w:rPr>
                <w:rFonts w:cstheme="minorHAnsi"/>
                <w:lang w:val="fr-CA"/>
              </w:rPr>
              <w:t xml:space="preserve">⃝ Autre : </w:t>
            </w:r>
          </w:p>
        </w:tc>
      </w:tr>
      <w:tr w:rsidR="0047109C" w:rsidRPr="00802124" w14:paraId="7438737E" w14:textId="77777777" w:rsidTr="0047109C">
        <w:trPr>
          <w:trHeight w:val="414"/>
        </w:trPr>
        <w:tc>
          <w:tcPr>
            <w:tcW w:w="10490" w:type="dxa"/>
            <w:gridSpan w:val="4"/>
            <w:shd w:val="clear" w:color="auto" w:fill="auto"/>
          </w:tcPr>
          <w:p w14:paraId="5318E8B8" w14:textId="77777777" w:rsidR="0047109C" w:rsidRPr="00FF2F66" w:rsidRDefault="0047109C" w:rsidP="0047109C">
            <w:pPr>
              <w:spacing w:after="0"/>
              <w:rPr>
                <w:sz w:val="2"/>
                <w:lang w:val="fr-CA"/>
              </w:rPr>
            </w:pPr>
            <w:r>
              <w:rPr>
                <w:lang w:val="fr-CA"/>
              </w:rPr>
              <w:t xml:space="preserve"> </w:t>
            </w:r>
          </w:p>
          <w:p w14:paraId="7DA4C0F8" w14:textId="77777777" w:rsidR="0047109C" w:rsidRDefault="0047109C" w:rsidP="0047109C">
            <w:pPr>
              <w:spacing w:after="0"/>
              <w:rPr>
                <w:lang w:val="fr-CA"/>
              </w:rPr>
            </w:pPr>
            <w:r>
              <w:rPr>
                <w:lang w:val="fr-CA"/>
              </w:rPr>
              <w:t>Problèmes de santé actuels et antécédents :</w:t>
            </w:r>
          </w:p>
          <w:p w14:paraId="348BDA0A" w14:textId="77777777" w:rsidR="0047109C" w:rsidRPr="00DE1B76" w:rsidRDefault="0047109C" w:rsidP="0047109C">
            <w:pPr>
              <w:spacing w:after="0"/>
              <w:rPr>
                <w:rFonts w:cstheme="minorHAnsi"/>
                <w:b/>
                <w:bCs/>
                <w:lang w:val="fr-CA"/>
              </w:rPr>
            </w:pPr>
          </w:p>
        </w:tc>
      </w:tr>
      <w:tr w:rsidR="0047109C" w:rsidRPr="00802124" w14:paraId="499AFBD2" w14:textId="77777777" w:rsidTr="0047109C">
        <w:trPr>
          <w:trHeight w:val="414"/>
        </w:trPr>
        <w:tc>
          <w:tcPr>
            <w:tcW w:w="10490" w:type="dxa"/>
            <w:gridSpan w:val="4"/>
            <w:shd w:val="clear" w:color="auto" w:fill="auto"/>
          </w:tcPr>
          <w:p w14:paraId="34B39C04" w14:textId="77777777" w:rsidR="0047109C" w:rsidRDefault="0047109C" w:rsidP="0047109C">
            <w:pPr>
              <w:spacing w:after="0"/>
              <w:rPr>
                <w:lang w:val="fr-CA"/>
              </w:rPr>
            </w:pPr>
            <w:r>
              <w:rPr>
                <w:lang w:val="fr-CA"/>
              </w:rPr>
              <w:t>Prise en charge réalisée (ex : dernier suivi, autre professionnel impliqué ou toute autre particularité) :</w:t>
            </w:r>
          </w:p>
          <w:p w14:paraId="69750703" w14:textId="77777777" w:rsidR="0047109C" w:rsidRPr="0047109C" w:rsidRDefault="0047109C" w:rsidP="0047109C">
            <w:pPr>
              <w:spacing w:after="0"/>
              <w:rPr>
                <w:lang w:val="fr-CA"/>
              </w:rPr>
            </w:pPr>
          </w:p>
        </w:tc>
      </w:tr>
    </w:tbl>
    <w:p w14:paraId="47669E00" w14:textId="77777777" w:rsidR="00267908" w:rsidRPr="00DE1B76" w:rsidRDefault="00267908" w:rsidP="00ED26A4">
      <w:pPr>
        <w:spacing w:after="0"/>
        <w:rPr>
          <w:sz w:val="8"/>
          <w:szCs w:val="8"/>
          <w:lang w:val="fr-CA"/>
        </w:rPr>
      </w:pPr>
    </w:p>
    <w:p w14:paraId="73AF2320" w14:textId="77777777" w:rsidR="006A008A" w:rsidRPr="0047109C" w:rsidRDefault="004A7ABB" w:rsidP="006A008A">
      <w:pPr>
        <w:spacing w:after="0" w:line="240" w:lineRule="auto"/>
        <w:jc w:val="both"/>
        <w:rPr>
          <w:rFonts w:cstheme="minorHAnsi"/>
          <w:lang w:val="fr-CA"/>
        </w:rPr>
      </w:pPr>
      <w:r w:rsidRPr="0047109C">
        <w:rPr>
          <w:rFonts w:cstheme="minorHAnsi"/>
          <w:lang w:val="fr-CA"/>
        </w:rPr>
        <w:t>L</w:t>
      </w:r>
      <w:r w:rsidR="00CF139A" w:rsidRPr="0047109C">
        <w:rPr>
          <w:rFonts w:cstheme="minorHAnsi"/>
          <w:lang w:val="fr-CA"/>
        </w:rPr>
        <w:t>e pharmacien doit communiquer obligatoirement avec le professionnel responsable du suivi clinique du patient lorsqu’une dose ou une voie d’administration est modifiées. Pour les autres modifications ou lorsqu’un médicament est cessé, le pharmacien peut informer ce professionnel si jugé utile.</w:t>
      </w:r>
      <w:r w:rsidR="006A008A" w:rsidRPr="0047109C">
        <w:rPr>
          <w:rFonts w:cstheme="minorHAnsi"/>
          <w:lang w:val="fr-CA"/>
        </w:rPr>
        <w:t xml:space="preserve"> </w:t>
      </w:r>
    </w:p>
    <w:p w14:paraId="540A8628" w14:textId="77777777" w:rsidR="006A008A" w:rsidRPr="0047109C" w:rsidRDefault="006A008A" w:rsidP="006A008A">
      <w:pPr>
        <w:spacing w:after="0" w:line="240" w:lineRule="auto"/>
        <w:jc w:val="both"/>
        <w:rPr>
          <w:rFonts w:cstheme="minorHAnsi"/>
          <w:lang w:val="fr-CA"/>
        </w:rPr>
      </w:pPr>
    </w:p>
    <w:p w14:paraId="5715C814" w14:textId="20E388F9" w:rsidR="00CF139A" w:rsidRPr="0047109C" w:rsidRDefault="00CF139A" w:rsidP="006A008A">
      <w:pPr>
        <w:spacing w:after="0" w:line="240" w:lineRule="auto"/>
        <w:jc w:val="both"/>
        <w:rPr>
          <w:rFonts w:cstheme="minorHAnsi"/>
          <w:lang w:val="fr-CA"/>
        </w:rPr>
      </w:pPr>
      <w:r w:rsidRPr="0047109C">
        <w:rPr>
          <w:rFonts w:cstheme="minorHAnsi"/>
          <w:lang w:val="fr-CA"/>
        </w:rPr>
        <w:t xml:space="preserve">Les IPS du GAP demeurent disponibles en cas d’urgence ou si vous n’êtes plus en mesure d’assurer la prise en charge du patient. Nous recommandons une réévaluation du patient par </w:t>
      </w:r>
      <w:r w:rsidR="004A7ABB" w:rsidRPr="0047109C">
        <w:rPr>
          <w:rFonts w:cstheme="minorHAnsi"/>
          <w:lang w:val="fr-CA"/>
        </w:rPr>
        <w:t>un médecin ou IPS</w:t>
      </w:r>
      <w:r w:rsidRPr="0047109C">
        <w:rPr>
          <w:rFonts w:cstheme="minorHAnsi"/>
          <w:lang w:val="fr-CA"/>
        </w:rPr>
        <w:t xml:space="preserve"> aux 2 ans</w:t>
      </w:r>
      <w:r w:rsidR="001E4A4F" w:rsidRPr="0047109C">
        <w:rPr>
          <w:rFonts w:cstheme="minorHAnsi"/>
          <w:lang w:val="fr-CA"/>
        </w:rPr>
        <w:t>.</w:t>
      </w:r>
    </w:p>
    <w:p w14:paraId="5A6A303C" w14:textId="77777777" w:rsidR="006A008A" w:rsidRDefault="006A008A" w:rsidP="00193A06">
      <w:pPr>
        <w:spacing w:after="120"/>
        <w:rPr>
          <w:lang w:val="fr-CA"/>
        </w:rPr>
      </w:pPr>
    </w:p>
    <w:p w14:paraId="5C49C951" w14:textId="09AE21C6" w:rsidR="00DE1B76" w:rsidRDefault="00DE1B76" w:rsidP="00193A06">
      <w:pPr>
        <w:spacing w:after="120"/>
        <w:rPr>
          <w:lang w:val="fr-CA"/>
        </w:rPr>
      </w:pPr>
      <w:r>
        <w:rPr>
          <w:lang w:val="fr-CA"/>
        </w:rPr>
        <w:t>Signature : __________________________</w:t>
      </w:r>
      <w:r w:rsidR="00193A06">
        <w:rPr>
          <w:lang w:val="fr-CA"/>
        </w:rPr>
        <w:t>_____</w:t>
      </w:r>
      <w:r>
        <w:rPr>
          <w:lang w:val="fr-CA"/>
        </w:rPr>
        <w:t xml:space="preserve">      </w:t>
      </w:r>
      <w:r w:rsidR="00193A06">
        <w:rPr>
          <w:lang w:val="fr-CA"/>
        </w:rPr>
        <w:t xml:space="preserve">            </w:t>
      </w:r>
      <w:r>
        <w:rPr>
          <w:lang w:val="fr-CA"/>
        </w:rPr>
        <w:t>Date</w:t>
      </w:r>
      <w:r w:rsidR="00193A06">
        <w:rPr>
          <w:lang w:val="fr-CA"/>
        </w:rPr>
        <w:t>/heure</w:t>
      </w:r>
      <w:r>
        <w:rPr>
          <w:lang w:val="fr-CA"/>
        </w:rPr>
        <w:t xml:space="preserve"> : </w:t>
      </w:r>
      <w:r w:rsidR="00193A06">
        <w:rPr>
          <w:lang w:val="fr-CA"/>
        </w:rPr>
        <w:t>_________________________</w:t>
      </w:r>
    </w:p>
    <w:sectPr w:rsidR="00DE1B76" w:rsidSect="00CF139A">
      <w:headerReference w:type="default" r:id="rId8"/>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8BED5" w14:textId="77777777" w:rsidR="00AC2201" w:rsidRDefault="00AC2201" w:rsidP="008D4CE6">
      <w:pPr>
        <w:spacing w:after="0" w:line="240" w:lineRule="auto"/>
      </w:pPr>
      <w:r>
        <w:separator/>
      </w:r>
    </w:p>
  </w:endnote>
  <w:endnote w:type="continuationSeparator" w:id="0">
    <w:p w14:paraId="30BCCA7C" w14:textId="77777777" w:rsidR="00AC2201" w:rsidRDefault="00AC2201" w:rsidP="008D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haloult_Cond_Demi_Gras">
    <w:altName w:val="Calibri"/>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59438" w14:textId="38804F65" w:rsidR="00B0257D" w:rsidRPr="00B0257D" w:rsidRDefault="0047109C">
    <w:pPr>
      <w:pStyle w:val="Pieddepage"/>
      <w:rPr>
        <w:lang w:val="fr-CA"/>
      </w:rPr>
    </w:pPr>
    <w:r>
      <w:rPr>
        <w:lang w:val="fr-CA"/>
      </w:rPr>
      <w:t>Révisé le 27</w:t>
    </w:r>
    <w:r w:rsidR="00B0257D" w:rsidRPr="00B0257D">
      <w:rPr>
        <w:lang w:val="fr-CA"/>
      </w:rPr>
      <w:t xml:space="preserve"> </w:t>
    </w:r>
    <w:r w:rsidR="008A4813">
      <w:rPr>
        <w:lang w:val="fr-CA"/>
      </w:rPr>
      <w:t xml:space="preserve">avril </w:t>
    </w:r>
    <w:r w:rsidR="00B0257D" w:rsidRPr="00B0257D">
      <w:rPr>
        <w:lang w:val="fr-CA"/>
      </w:rPr>
      <w:t>2022</w:t>
    </w:r>
    <w:r w:rsidR="00B0257D">
      <w:ptab w:relativeTo="margin" w:alignment="center" w:leader="none"/>
    </w:r>
    <w:r w:rsidR="00B0257D">
      <w:ptab w:relativeTo="margin" w:alignment="right" w:leader="none"/>
    </w:r>
    <w:r w:rsidR="003421B6" w:rsidRPr="003421B6">
      <w:rPr>
        <w:lang w:val="fr-CA"/>
      </w:rPr>
      <w:t xml:space="preserve"> </w:t>
    </w:r>
    <w:r w:rsidR="003421B6">
      <w:rPr>
        <w:lang w:val="fr-CA"/>
      </w:rPr>
      <w:t>Adapté du document original par le CCOMTL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3D806" w14:textId="77777777" w:rsidR="00AC2201" w:rsidRDefault="00AC2201" w:rsidP="008D4CE6">
      <w:pPr>
        <w:spacing w:after="0" w:line="240" w:lineRule="auto"/>
      </w:pPr>
      <w:r>
        <w:separator/>
      </w:r>
    </w:p>
  </w:footnote>
  <w:footnote w:type="continuationSeparator" w:id="0">
    <w:p w14:paraId="5A3464B8" w14:textId="77777777" w:rsidR="00AC2201" w:rsidRDefault="00AC2201" w:rsidP="008D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DE33" w14:textId="6A4E9626" w:rsidR="003421B6" w:rsidRPr="00DD2B25" w:rsidRDefault="00DD2B25">
    <w:pPr>
      <w:pStyle w:val="En-tte"/>
      <w:rPr>
        <w:lang w:val="fr-CA"/>
      </w:rPr>
    </w:pPr>
    <w:r w:rsidRPr="00DD2B25">
      <w:rPr>
        <w:rFonts w:ascii="Chaloult_Cond_Demi_Gras" w:hAnsi="Chaloult_Cond_Demi_Gras"/>
        <w:sz w:val="20"/>
        <w:szCs w:val="20"/>
        <w:lang w:val="fr-CA"/>
      </w:rPr>
      <w:t>Comité régional sur les services pharmaceutiques de Montréal</w:t>
    </w:r>
    <w:r>
      <w:rPr>
        <w:rFonts w:ascii="Chaloult_Cond_Demi_Gras" w:hAnsi="Chaloult_Cond_Demi_Gras"/>
        <w:sz w:val="20"/>
        <w:szCs w:val="20"/>
        <w:lang w:val="fr-C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C7332"/>
    <w:multiLevelType w:val="hybridMultilevel"/>
    <w:tmpl w:val="1CBE01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0F"/>
    <w:rsid w:val="001543BF"/>
    <w:rsid w:val="00193A06"/>
    <w:rsid w:val="001E4A4F"/>
    <w:rsid w:val="00213A9B"/>
    <w:rsid w:val="00253AC8"/>
    <w:rsid w:val="00267908"/>
    <w:rsid w:val="003421B6"/>
    <w:rsid w:val="00351E6A"/>
    <w:rsid w:val="0047109C"/>
    <w:rsid w:val="004A7ABB"/>
    <w:rsid w:val="006159BF"/>
    <w:rsid w:val="006A008A"/>
    <w:rsid w:val="006A3DA5"/>
    <w:rsid w:val="007C4EF0"/>
    <w:rsid w:val="008878D9"/>
    <w:rsid w:val="008A4813"/>
    <w:rsid w:val="008D4CE6"/>
    <w:rsid w:val="009B7F0F"/>
    <w:rsid w:val="00A40C66"/>
    <w:rsid w:val="00A71198"/>
    <w:rsid w:val="00AC2201"/>
    <w:rsid w:val="00B0257D"/>
    <w:rsid w:val="00B557B6"/>
    <w:rsid w:val="00B74F38"/>
    <w:rsid w:val="00CB28B4"/>
    <w:rsid w:val="00CF139A"/>
    <w:rsid w:val="00D17A15"/>
    <w:rsid w:val="00DD2B25"/>
    <w:rsid w:val="00DE1B76"/>
    <w:rsid w:val="00E36A4F"/>
    <w:rsid w:val="00ED26A4"/>
    <w:rsid w:val="00ED4CA5"/>
    <w:rsid w:val="00EE7846"/>
    <w:rsid w:val="00F27DE9"/>
    <w:rsid w:val="00F32F46"/>
    <w:rsid w:val="00F55FBF"/>
    <w:rsid w:val="00FF2F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F0F1"/>
  <w15:chartTrackingRefBased/>
  <w15:docId w15:val="{B86690EB-B8DC-4DF2-9DAB-880D20CE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B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7908"/>
    <w:pPr>
      <w:ind w:left="720"/>
      <w:contextualSpacing/>
    </w:pPr>
  </w:style>
  <w:style w:type="paragraph" w:styleId="En-tte">
    <w:name w:val="header"/>
    <w:basedOn w:val="Normal"/>
    <w:link w:val="En-tteCar"/>
    <w:uiPriority w:val="99"/>
    <w:unhideWhenUsed/>
    <w:rsid w:val="008D4CE6"/>
    <w:pPr>
      <w:tabs>
        <w:tab w:val="center" w:pos="4680"/>
        <w:tab w:val="right" w:pos="9360"/>
      </w:tabs>
      <w:spacing w:after="0" w:line="240" w:lineRule="auto"/>
    </w:pPr>
  </w:style>
  <w:style w:type="character" w:customStyle="1" w:styleId="En-tteCar">
    <w:name w:val="En-tête Car"/>
    <w:basedOn w:val="Policepardfaut"/>
    <w:link w:val="En-tte"/>
    <w:uiPriority w:val="99"/>
    <w:rsid w:val="008D4CE6"/>
  </w:style>
  <w:style w:type="paragraph" w:styleId="Pieddepage">
    <w:name w:val="footer"/>
    <w:basedOn w:val="Normal"/>
    <w:link w:val="PieddepageCar"/>
    <w:uiPriority w:val="99"/>
    <w:unhideWhenUsed/>
    <w:rsid w:val="008D4CE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D4CE6"/>
  </w:style>
  <w:style w:type="paragraph" w:styleId="Notedebasdepage">
    <w:name w:val="footnote text"/>
    <w:basedOn w:val="Normal"/>
    <w:link w:val="NotedebasdepageCar"/>
    <w:uiPriority w:val="99"/>
    <w:semiHidden/>
    <w:unhideWhenUsed/>
    <w:rsid w:val="008878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78D9"/>
    <w:rPr>
      <w:sz w:val="20"/>
      <w:szCs w:val="20"/>
    </w:rPr>
  </w:style>
  <w:style w:type="character" w:styleId="Appelnotedebasdep">
    <w:name w:val="footnote reference"/>
    <w:basedOn w:val="Policepardfaut"/>
    <w:uiPriority w:val="99"/>
    <w:semiHidden/>
    <w:unhideWhenUsed/>
    <w:rsid w:val="008878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C9F6-193A-42E9-9AEE-3158443A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57ADF139</Template>
  <TotalTime>1</TotalTime>
  <Pages>1</Pages>
  <Words>429</Words>
  <Characters>2361</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Chadi</dc:creator>
  <cp:keywords/>
  <dc:description/>
  <cp:lastModifiedBy>Venessa Doyon-Kemp</cp:lastModifiedBy>
  <cp:revision>3</cp:revision>
  <dcterms:created xsi:type="dcterms:W3CDTF">2022-04-27T18:53:00Z</dcterms:created>
  <dcterms:modified xsi:type="dcterms:W3CDTF">2022-04-27T18:53:00Z</dcterms:modified>
</cp:coreProperties>
</file>